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5B" w:rsidRPr="000E778D" w:rsidRDefault="000E778D" w:rsidP="000E778D">
      <w:pPr>
        <w:jc w:val="center"/>
        <w:rPr>
          <w:rFonts w:cstheme="minorHAnsi"/>
          <w:b/>
          <w:i/>
          <w:color w:val="FF0000"/>
          <w:sz w:val="24"/>
          <w:szCs w:val="24"/>
        </w:rPr>
      </w:pPr>
      <w:r w:rsidRPr="000E778D">
        <w:rPr>
          <w:rFonts w:cstheme="minorHAnsi"/>
          <w:b/>
          <w:i/>
          <w:color w:val="FF0000"/>
          <w:sz w:val="24"/>
          <w:szCs w:val="24"/>
        </w:rPr>
        <w:t>ÇIRAKLIK VE KALFALIK EĞİTİMİ</w:t>
      </w:r>
    </w:p>
    <w:p w:rsidR="000E778D" w:rsidRPr="000E778D" w:rsidRDefault="00CB001F" w:rsidP="000E778D">
      <w:pPr>
        <w:pStyle w:val="ListeParagraf"/>
        <w:numPr>
          <w:ilvl w:val="0"/>
          <w:numId w:val="1"/>
        </w:numPr>
        <w:rPr>
          <w:rFonts w:cstheme="minorHAnsi"/>
          <w:sz w:val="24"/>
          <w:szCs w:val="24"/>
        </w:rPr>
      </w:pPr>
      <w:r>
        <w:rPr>
          <w:rFonts w:cstheme="minorHAnsi"/>
          <w:sz w:val="24"/>
          <w:szCs w:val="24"/>
        </w:rPr>
        <w:t>T</w:t>
      </w:r>
      <w:r w:rsidR="000E778D" w:rsidRPr="000E778D">
        <w:rPr>
          <w:rFonts w:cstheme="minorHAnsi"/>
          <w:sz w:val="24"/>
          <w:szCs w:val="24"/>
        </w:rPr>
        <w:t>E</w:t>
      </w:r>
      <w:r>
        <w:rPr>
          <w:rFonts w:cstheme="minorHAnsi"/>
          <w:sz w:val="24"/>
          <w:szCs w:val="24"/>
        </w:rPr>
        <w:t>O</w:t>
      </w:r>
      <w:r w:rsidR="000E778D" w:rsidRPr="000E778D">
        <w:rPr>
          <w:rFonts w:cstheme="minorHAnsi"/>
          <w:sz w:val="24"/>
          <w:szCs w:val="24"/>
        </w:rPr>
        <w:t>G Sınavları sonucunda öğrenciler, isterlerse Mesleki Eğitim Merkezlerini tercih edebiliyorlar. Öğrenciler istedikleri meslek alanında, istedikleri uygun iş yeri ile sözleşme yapılarak uygulamalı Lise Eğitimlerine başlıyorlar.</w:t>
      </w:r>
    </w:p>
    <w:p w:rsidR="000E778D" w:rsidRPr="000E778D" w:rsidRDefault="000E778D" w:rsidP="000E778D">
      <w:pPr>
        <w:pStyle w:val="ListeParagraf"/>
        <w:numPr>
          <w:ilvl w:val="0"/>
          <w:numId w:val="1"/>
        </w:numPr>
        <w:rPr>
          <w:rFonts w:cstheme="minorHAnsi"/>
          <w:sz w:val="24"/>
          <w:szCs w:val="24"/>
        </w:rPr>
      </w:pPr>
      <w:r w:rsidRPr="000E778D">
        <w:rPr>
          <w:rFonts w:cstheme="minorHAnsi"/>
          <w:sz w:val="24"/>
          <w:szCs w:val="24"/>
        </w:rPr>
        <w:t>Yine öğrencilerin, uygulamalı eğitimlerine başlamadan önce SGK girişleri yapılarak, İş Kazası, Meslek Hastalıkları ve Hastalık Sigortası sigorta primleri devlet tarafından ödeniyor. Öğrenciler sağlık güvencesinde eğitimlerine devam ediyorlar.</w:t>
      </w:r>
    </w:p>
    <w:p w:rsidR="000E778D" w:rsidRPr="000E778D" w:rsidRDefault="000E778D" w:rsidP="000E778D">
      <w:pPr>
        <w:pStyle w:val="ListeParagraf"/>
        <w:numPr>
          <w:ilvl w:val="0"/>
          <w:numId w:val="1"/>
        </w:numPr>
        <w:rPr>
          <w:rFonts w:cstheme="minorHAnsi"/>
          <w:sz w:val="24"/>
          <w:szCs w:val="24"/>
        </w:rPr>
      </w:pPr>
      <w:r w:rsidRPr="000E778D">
        <w:rPr>
          <w:rFonts w:cstheme="minorHAnsi"/>
          <w:sz w:val="24"/>
          <w:szCs w:val="24"/>
        </w:rPr>
        <w:t xml:space="preserve">Çırak öğrencilere işletmeler tarafından işe ilk girişlerinden itibaren net asgari ücretin %30 undan az olmamak üzere aylık ücret ödeniyor. </w:t>
      </w:r>
    </w:p>
    <w:p w:rsidR="000E778D" w:rsidRPr="000E778D" w:rsidRDefault="000E778D" w:rsidP="000E778D">
      <w:pPr>
        <w:pStyle w:val="ListeParagraf"/>
        <w:rPr>
          <w:rFonts w:cstheme="minorHAnsi"/>
          <w:b/>
          <w:i/>
          <w:sz w:val="24"/>
          <w:szCs w:val="24"/>
        </w:rPr>
      </w:pPr>
      <w:r w:rsidRPr="000E778D">
        <w:rPr>
          <w:rFonts w:cstheme="minorHAnsi"/>
          <w:b/>
          <w:i/>
          <w:sz w:val="24"/>
          <w:szCs w:val="24"/>
        </w:rPr>
        <w:t>( İşletmelerin çoğu bu rakamın üzerinde ücret ödemektedir)</w:t>
      </w:r>
    </w:p>
    <w:p w:rsidR="000E778D" w:rsidRPr="000E778D" w:rsidRDefault="000E778D" w:rsidP="000E778D">
      <w:pPr>
        <w:pStyle w:val="ListeParagraf"/>
        <w:numPr>
          <w:ilvl w:val="0"/>
          <w:numId w:val="3"/>
        </w:numPr>
        <w:rPr>
          <w:rFonts w:cstheme="minorHAnsi"/>
          <w:sz w:val="24"/>
          <w:szCs w:val="24"/>
        </w:rPr>
      </w:pPr>
      <w:r w:rsidRPr="000E778D">
        <w:rPr>
          <w:rFonts w:cstheme="minorHAnsi"/>
          <w:sz w:val="24"/>
          <w:szCs w:val="24"/>
        </w:rPr>
        <w:t>Öğrenciler mesleklerin özelliğine göre haftada en az 1, en fazla 2 gün Mesleki Eğitim Merkezlerinde teorik eğitim görüyorlar. Diğer günler mesleklerini uygulamalı olarak sözleşmeli çalıştıkları işyerlerinde usta öğretici nezaretinde öğreniyorlar.</w:t>
      </w:r>
    </w:p>
    <w:p w:rsidR="000E778D" w:rsidRPr="000E778D" w:rsidRDefault="000E778D" w:rsidP="000E778D">
      <w:pPr>
        <w:pStyle w:val="ListeParagraf"/>
        <w:numPr>
          <w:ilvl w:val="0"/>
          <w:numId w:val="3"/>
        </w:numPr>
        <w:rPr>
          <w:rFonts w:cstheme="minorHAnsi"/>
          <w:sz w:val="24"/>
          <w:szCs w:val="24"/>
        </w:rPr>
      </w:pPr>
      <w:r w:rsidRPr="000E778D">
        <w:rPr>
          <w:rFonts w:cstheme="minorHAnsi"/>
          <w:sz w:val="24"/>
          <w:szCs w:val="24"/>
        </w:rPr>
        <w:t>Öğrenciler 11. sınıfın sonunda girdikleri beceri sınavı sonucunda Kalfalık Belgesi, 12. sınıfın sonunda girdikleri beceri sınavı sonucunda Ustalık Belgesi alarak mezun oluyorlar. İsterlerse kendi iş yerlerini açarak hayallerini gerçekleştirebiliyorlar.</w:t>
      </w:r>
    </w:p>
    <w:p w:rsidR="000E778D" w:rsidRPr="000E778D" w:rsidRDefault="000E778D" w:rsidP="000E778D">
      <w:pPr>
        <w:pStyle w:val="ListeParagraf"/>
        <w:numPr>
          <w:ilvl w:val="0"/>
          <w:numId w:val="3"/>
        </w:numPr>
        <w:rPr>
          <w:rFonts w:cstheme="minorHAnsi"/>
          <w:sz w:val="24"/>
          <w:szCs w:val="24"/>
        </w:rPr>
      </w:pPr>
      <w:r w:rsidRPr="000E778D">
        <w:rPr>
          <w:rFonts w:cstheme="minorHAnsi"/>
          <w:sz w:val="24"/>
          <w:szCs w:val="24"/>
        </w:rPr>
        <w:t>Öğrenciler ister Çıraklık Eğitimi süresince, ister Ustalık Belgesini alıp mezun olduktan sonra, Milli Eğitim Bakanlığı'nın belirleyeceği fark derslerini merkezi sistem sınavları ile tamamlayarak, alanlarında Meslek Lisesi mezunu olup, diploma alabiliyorlar. Sınavlara girip üniversiteye gidebiliyorlar.</w:t>
      </w:r>
    </w:p>
    <w:p w:rsidR="000E778D" w:rsidRPr="000E778D" w:rsidRDefault="000E778D">
      <w:pPr>
        <w:rPr>
          <w:rFonts w:cstheme="minorHAnsi"/>
        </w:rPr>
      </w:pPr>
    </w:p>
    <w:p w:rsidR="000E778D" w:rsidRPr="000E778D" w:rsidRDefault="000E778D">
      <w:pPr>
        <w:rPr>
          <w:rFonts w:cstheme="minorHAnsi"/>
        </w:rPr>
      </w:pPr>
    </w:p>
    <w:sectPr w:rsidR="000E778D" w:rsidRPr="000E778D" w:rsidSect="006F2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FD0"/>
    <w:multiLevelType w:val="hybridMultilevel"/>
    <w:tmpl w:val="C0AAE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5709BA"/>
    <w:multiLevelType w:val="hybridMultilevel"/>
    <w:tmpl w:val="904415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74BE71F8"/>
    <w:multiLevelType w:val="hybridMultilevel"/>
    <w:tmpl w:val="F050E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78D"/>
    <w:rsid w:val="000E778D"/>
    <w:rsid w:val="006F285B"/>
    <w:rsid w:val="009E2556"/>
    <w:rsid w:val="00CB00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77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Company>Progressive</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3</cp:revision>
  <dcterms:created xsi:type="dcterms:W3CDTF">2017-12-14T07:30:00Z</dcterms:created>
  <dcterms:modified xsi:type="dcterms:W3CDTF">2017-12-14T07:34:00Z</dcterms:modified>
</cp:coreProperties>
</file>